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5"/>
        <w:gridCol w:w="3971"/>
        <w:gridCol w:w="3049"/>
      </w:tblGrid>
      <w:tr w:rsidR="005A6607" w:rsidTr="00EA1963">
        <w:trPr>
          <w:cantSplit/>
          <w:trHeight w:hRule="exact" w:val="1719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  <w:jc w:val="center"/>
            </w:pPr>
          </w:p>
          <w:p w:rsidR="005A6607" w:rsidRDefault="005A6607">
            <w:pPr>
              <w:pStyle w:val="2"/>
              <w:tabs>
                <w:tab w:val="num" w:pos="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</w:t>
            </w: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Pr="00EA1963" w:rsidRDefault="005A6607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5A6607" w:rsidRPr="00EA1963" w:rsidRDefault="005A6607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УФК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по Московской области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Управлени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Федеральной службы государственной регистрации, кадастра и картографии  по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5A6607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 w:rsidRPr="00EA1963">
              <w:rPr>
                <w:rFonts w:ascii="Times New Roman" w:hAnsi="Times New Roman"/>
                <w:sz w:val="18"/>
                <w:szCs w:val="18"/>
              </w:rPr>
              <w:t xml:space="preserve">получателя:   </w:t>
            </w:r>
            <w:proofErr w:type="gramEnd"/>
            <w:r w:rsidR="008213D0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ГУ Банка России по ЦФО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//УФК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 w:rsidR="00CE7CD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5A6607" w:rsidRPr="00EA1963" w:rsidRDefault="004D1E60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</w:t>
            </w:r>
            <w:r w:rsidR="005A6607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40102810845370000004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>БИК: 004525987</w:t>
            </w:r>
            <w:r w:rsidR="00890CF5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32110807020018000110</w:t>
            </w:r>
          </w:p>
          <w:p w:rsidR="005A6607" w:rsidRDefault="005A6607" w:rsidP="003663F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18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  <w:tab w:val="left" w:pos="27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>
        <w:trPr>
          <w:cantSplit/>
          <w:trHeight w:hRule="exact" w:val="52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0E14DF">
            <w:pPr>
              <w:pStyle w:val="4"/>
              <w:tabs>
                <w:tab w:val="num" w:pos="0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E14DF">
              <w:rPr>
                <w:b w:val="0"/>
                <w:sz w:val="18"/>
                <w:szCs w:val="18"/>
              </w:rPr>
              <w:t>Государственная пошлина</w:t>
            </w:r>
            <w:r w:rsidRPr="000E14DF">
              <w:rPr>
                <w:sz w:val="18"/>
                <w:szCs w:val="18"/>
              </w:rPr>
              <w:t xml:space="preserve"> </w:t>
            </w:r>
            <w:r w:rsidRPr="000E14DF">
              <w:rPr>
                <w:b w:val="0"/>
                <w:sz w:val="18"/>
                <w:szCs w:val="18"/>
              </w:rPr>
              <w:t>за государственную регистрацию</w:t>
            </w:r>
            <w:r w:rsidRPr="00525A85">
              <w:rPr>
                <w:b w:val="0"/>
              </w:rPr>
              <w:t xml:space="preserve"> </w:t>
            </w:r>
            <w:r w:rsidRPr="000E14DF">
              <w:rPr>
                <w:b w:val="0"/>
                <w:sz w:val="18"/>
                <w:szCs w:val="18"/>
              </w:rPr>
              <w:t>прав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 w:rsidTr="00EA1963">
        <w:trPr>
          <w:cantSplit/>
          <w:trHeight w:val="125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</w:t>
            </w:r>
            <w:r>
              <w:rPr>
                <w:iCs/>
              </w:rPr>
              <w:t>____________________________</w:t>
            </w:r>
            <w:r>
              <w:rPr>
                <w:i/>
                <w:u w:val="single"/>
              </w:rPr>
              <w:t xml:space="preserve">                       .</w:t>
            </w: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  <w:tr w:rsidR="005A6607" w:rsidTr="00EA1963">
        <w:trPr>
          <w:cantSplit/>
          <w:trHeight w:hRule="exact" w:val="1828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КВИТАНЦИЯ</w:t>
            </w:r>
          </w:p>
          <w:p w:rsidR="005A6607" w:rsidRDefault="005A6607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Pr="006C5778" w:rsidRDefault="006C5778">
            <w:pPr>
              <w:rPr>
                <w:b/>
                <w:lang w:val="en-US"/>
              </w:rPr>
            </w:pPr>
          </w:p>
          <w:p w:rsidR="005A6607" w:rsidRDefault="005A6607">
            <w:pPr>
              <w:rPr>
                <w:b/>
              </w:rPr>
            </w:pPr>
          </w:p>
          <w:p w:rsidR="005A6607" w:rsidRDefault="005A6607">
            <w:pPr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63" w:rsidRPr="00EA1963" w:rsidRDefault="00EA1963" w:rsidP="00EA1963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EA1963" w:rsidRPr="00EA1963" w:rsidRDefault="00EA1963" w:rsidP="00EA1963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УФК по Московской области (Управление Федеральной службы государственной регистрации, кадастра и картографии  по 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CE7CD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получателя:  </w:t>
            </w:r>
            <w:r w:rsidR="00EA1963" w:rsidRPr="00EA1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ГУ Банка России по ЦФО//УФК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EA1963" w:rsidRPr="00EA1963" w:rsidRDefault="00EA196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40102810845370000004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БИК: 004525987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32110807020018000110</w:t>
            </w:r>
          </w:p>
          <w:p w:rsidR="005A6607" w:rsidRDefault="005A6607" w:rsidP="00890CF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23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>
        <w:trPr>
          <w:cantSplit/>
          <w:trHeight w:hRule="exact" w:val="460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0E14DF" w:rsidP="00194E9C">
            <w:pPr>
              <w:pStyle w:val="4"/>
              <w:numPr>
                <w:ilvl w:val="0"/>
                <w:numId w:val="0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0E14DF">
              <w:rPr>
                <w:b w:val="0"/>
                <w:sz w:val="18"/>
                <w:szCs w:val="18"/>
              </w:rPr>
              <w:t>Государственная пошлина</w:t>
            </w:r>
            <w:r w:rsidRPr="000E14DF">
              <w:rPr>
                <w:sz w:val="18"/>
                <w:szCs w:val="18"/>
              </w:rPr>
              <w:t xml:space="preserve"> </w:t>
            </w:r>
            <w:r w:rsidRPr="000E14DF">
              <w:rPr>
                <w:b w:val="0"/>
                <w:sz w:val="18"/>
                <w:szCs w:val="18"/>
              </w:rPr>
              <w:t>за государственную регистрацию</w:t>
            </w:r>
            <w:r w:rsidRPr="00525A85">
              <w:rPr>
                <w:b w:val="0"/>
              </w:rPr>
              <w:t xml:space="preserve"> </w:t>
            </w:r>
            <w:r w:rsidRPr="000E14DF">
              <w:rPr>
                <w:b w:val="0"/>
                <w:sz w:val="18"/>
                <w:szCs w:val="18"/>
              </w:rPr>
              <w:t>прав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>
        <w:trPr>
          <w:cantSplit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Bdr>
                <w:bottom w:val="single" w:sz="12" w:space="1" w:color="auto"/>
              </w:pBdr>
              <w:snapToGrid w:val="0"/>
              <w:rPr>
                <w:iCs/>
              </w:rPr>
            </w:pP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</w:tbl>
    <w:p w:rsidR="005A6607" w:rsidRDefault="005A6607" w:rsidP="00877A2E">
      <w:pPr>
        <w:jc w:val="center"/>
        <w:rPr>
          <w:sz w:val="16"/>
        </w:rPr>
      </w:pPr>
    </w:p>
    <w:sectPr w:rsidR="005A6607" w:rsidSect="00877A2E">
      <w:footnotePr>
        <w:pos w:val="beneathText"/>
      </w:footnotePr>
      <w:pgSz w:w="11905" w:h="16837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0"/>
    <w:rsid w:val="000120A7"/>
    <w:rsid w:val="00043665"/>
    <w:rsid w:val="00072907"/>
    <w:rsid w:val="0007712E"/>
    <w:rsid w:val="000E14DF"/>
    <w:rsid w:val="000E7287"/>
    <w:rsid w:val="00143828"/>
    <w:rsid w:val="00152536"/>
    <w:rsid w:val="0017618A"/>
    <w:rsid w:val="001869B5"/>
    <w:rsid w:val="00194E9C"/>
    <w:rsid w:val="001A51BA"/>
    <w:rsid w:val="0023508C"/>
    <w:rsid w:val="002D4E13"/>
    <w:rsid w:val="00331BE0"/>
    <w:rsid w:val="003572A7"/>
    <w:rsid w:val="003663F9"/>
    <w:rsid w:val="003C42A3"/>
    <w:rsid w:val="004007BE"/>
    <w:rsid w:val="004332BD"/>
    <w:rsid w:val="004D1E60"/>
    <w:rsid w:val="004E0B12"/>
    <w:rsid w:val="004F5C47"/>
    <w:rsid w:val="00526C4E"/>
    <w:rsid w:val="00586F60"/>
    <w:rsid w:val="005A6607"/>
    <w:rsid w:val="005C7166"/>
    <w:rsid w:val="00607AE8"/>
    <w:rsid w:val="006121D1"/>
    <w:rsid w:val="0061437C"/>
    <w:rsid w:val="006462F5"/>
    <w:rsid w:val="006C5778"/>
    <w:rsid w:val="006F039B"/>
    <w:rsid w:val="00776791"/>
    <w:rsid w:val="007916A9"/>
    <w:rsid w:val="00794C3C"/>
    <w:rsid w:val="00795C17"/>
    <w:rsid w:val="00797626"/>
    <w:rsid w:val="007B0C24"/>
    <w:rsid w:val="008121E0"/>
    <w:rsid w:val="008213D0"/>
    <w:rsid w:val="0082603D"/>
    <w:rsid w:val="00872678"/>
    <w:rsid w:val="00874E19"/>
    <w:rsid w:val="00877A2E"/>
    <w:rsid w:val="00890CF5"/>
    <w:rsid w:val="008A5F82"/>
    <w:rsid w:val="008B4DB7"/>
    <w:rsid w:val="008D6855"/>
    <w:rsid w:val="009022E7"/>
    <w:rsid w:val="00970F72"/>
    <w:rsid w:val="009918A8"/>
    <w:rsid w:val="00991968"/>
    <w:rsid w:val="009E3B78"/>
    <w:rsid w:val="00A22661"/>
    <w:rsid w:val="00A43E04"/>
    <w:rsid w:val="00A45EE0"/>
    <w:rsid w:val="00B7578C"/>
    <w:rsid w:val="00B86663"/>
    <w:rsid w:val="00BD59A4"/>
    <w:rsid w:val="00BF0CDD"/>
    <w:rsid w:val="00BF6554"/>
    <w:rsid w:val="00C760F5"/>
    <w:rsid w:val="00CA1B29"/>
    <w:rsid w:val="00CB73BD"/>
    <w:rsid w:val="00CE7CD3"/>
    <w:rsid w:val="00D16545"/>
    <w:rsid w:val="00D17387"/>
    <w:rsid w:val="00D362E2"/>
    <w:rsid w:val="00DD316B"/>
    <w:rsid w:val="00E00CCF"/>
    <w:rsid w:val="00E52C51"/>
    <w:rsid w:val="00E53389"/>
    <w:rsid w:val="00E569E3"/>
    <w:rsid w:val="00E973F0"/>
    <w:rsid w:val="00EA1963"/>
    <w:rsid w:val="00F16CC6"/>
    <w:rsid w:val="00F812FF"/>
    <w:rsid w:val="00FD0388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B7ADE-650D-4E10-8347-7858B87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F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B4DB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CourierCTT" w:hAnsi="CourierCTT"/>
      <w:b/>
      <w:sz w:val="20"/>
      <w:szCs w:val="20"/>
    </w:rPr>
  </w:style>
  <w:style w:type="paragraph" w:styleId="3">
    <w:name w:val="heading 3"/>
    <w:basedOn w:val="a"/>
    <w:next w:val="a"/>
    <w:qFormat/>
    <w:rsid w:val="008B4DB7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ourierCTT" w:hAnsi="CourierCTT"/>
      <w:b/>
      <w:i/>
      <w:sz w:val="20"/>
      <w:szCs w:val="20"/>
    </w:rPr>
  </w:style>
  <w:style w:type="paragraph" w:styleId="4">
    <w:name w:val="heading 4"/>
    <w:basedOn w:val="a"/>
    <w:next w:val="a"/>
    <w:qFormat/>
    <w:rsid w:val="008B4DB7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ourierCTT" w:hAnsi="CourierCTT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B4DB7"/>
    <w:pPr>
      <w:keepNext/>
      <w:numPr>
        <w:ilvl w:val="5"/>
        <w:numId w:val="1"/>
      </w:numPr>
      <w:tabs>
        <w:tab w:val="left" w:pos="0"/>
      </w:tabs>
      <w:outlineLvl w:val="5"/>
    </w:pPr>
    <w:rPr>
      <w:rFonts w:ascii="CourierCTT" w:hAnsi="CourierCTT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DB7"/>
  </w:style>
  <w:style w:type="character" w:customStyle="1" w:styleId="WW-Absatz-Standardschriftart">
    <w:name w:val="WW-Absatz-Standardschriftart"/>
    <w:rsid w:val="008B4DB7"/>
  </w:style>
  <w:style w:type="character" w:customStyle="1" w:styleId="WW-Absatz-Standardschriftart1">
    <w:name w:val="WW-Absatz-Standardschriftart1"/>
    <w:rsid w:val="008B4DB7"/>
  </w:style>
  <w:style w:type="character" w:customStyle="1" w:styleId="WW8Num1z0">
    <w:name w:val="WW8Num1z0"/>
    <w:rsid w:val="008B4DB7"/>
  </w:style>
  <w:style w:type="character" w:customStyle="1" w:styleId="1">
    <w:name w:val="Основной шрифт абзаца1"/>
    <w:rsid w:val="008B4DB7"/>
  </w:style>
  <w:style w:type="character" w:customStyle="1" w:styleId="Heading2Char">
    <w:name w:val="Heading 2 Char"/>
    <w:rsid w:val="008B4DB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8B4DB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rsid w:val="008B4DB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rsid w:val="008B4DB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10">
    <w:name w:val="Основной шрифт абзаца1"/>
    <w:rsid w:val="008B4DB7"/>
  </w:style>
  <w:style w:type="character" w:styleId="a3">
    <w:name w:val="Strong"/>
    <w:qFormat/>
    <w:rsid w:val="008B4DB7"/>
    <w:rPr>
      <w:rFonts w:cs="Times New Roman"/>
      <w:b/>
      <w:bCs/>
    </w:rPr>
  </w:style>
  <w:style w:type="character" w:styleId="a4">
    <w:name w:val="Emphasis"/>
    <w:qFormat/>
    <w:rsid w:val="008B4DB7"/>
    <w:rPr>
      <w:rFonts w:cs="Times New Roman"/>
      <w:i/>
      <w:iCs/>
    </w:rPr>
  </w:style>
  <w:style w:type="character" w:customStyle="1" w:styleId="BodyTextChar">
    <w:name w:val="Body Text Char"/>
    <w:rsid w:val="008B4DB7"/>
    <w:rPr>
      <w:rFonts w:cs="Times New Roman"/>
      <w:sz w:val="24"/>
      <w:szCs w:val="24"/>
      <w:lang w:eastAsia="ar-SA" w:bidi="ar-SA"/>
    </w:rPr>
  </w:style>
  <w:style w:type="paragraph" w:customStyle="1" w:styleId="a5">
    <w:name w:val="Заголовок"/>
    <w:basedOn w:val="a"/>
    <w:next w:val="a6"/>
    <w:rsid w:val="008B4D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B4DB7"/>
    <w:pPr>
      <w:spacing w:after="120"/>
    </w:pPr>
  </w:style>
  <w:style w:type="paragraph" w:styleId="a7">
    <w:name w:val="List"/>
    <w:basedOn w:val="a6"/>
    <w:rsid w:val="008B4DB7"/>
    <w:rPr>
      <w:rFonts w:ascii="Arial" w:hAnsi="Arial" w:cs="Tahoma"/>
    </w:rPr>
  </w:style>
  <w:style w:type="paragraph" w:customStyle="1" w:styleId="11">
    <w:name w:val="Название1"/>
    <w:basedOn w:val="a"/>
    <w:rsid w:val="008B4DB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4DB7"/>
    <w:pPr>
      <w:suppressLineNumbers/>
    </w:pPr>
    <w:rPr>
      <w:rFonts w:ascii="Arial" w:hAnsi="Arial" w:cs="Tahoma"/>
    </w:rPr>
  </w:style>
  <w:style w:type="paragraph" w:customStyle="1" w:styleId="arial12">
    <w:name w:val="arial12"/>
    <w:basedOn w:val="a"/>
    <w:rsid w:val="008B4DB7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a8">
    <w:name w:val="Содержимое таблицы"/>
    <w:basedOn w:val="a"/>
    <w:rsid w:val="008B4DB7"/>
    <w:pPr>
      <w:suppressLineNumbers/>
    </w:pPr>
  </w:style>
  <w:style w:type="paragraph" w:customStyle="1" w:styleId="a9">
    <w:name w:val="Заголовок таблицы"/>
    <w:basedOn w:val="a8"/>
    <w:rsid w:val="008B4DB7"/>
    <w:pPr>
      <w:jc w:val="center"/>
    </w:pPr>
    <w:rPr>
      <w:b/>
      <w:bCs/>
    </w:rPr>
  </w:style>
  <w:style w:type="paragraph" w:customStyle="1" w:styleId="ConsPlusNormal">
    <w:name w:val="ConsPlusNormal"/>
    <w:rsid w:val="00614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D1738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BF6554"/>
    <w:rPr>
      <w:rFonts w:ascii="CourierCTT" w:hAnsi="CourierCTT"/>
      <w:b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заявители</vt:lpstr>
    </vt:vector>
  </TitlesOfParts>
  <Company>MKR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заявители</dc:title>
  <dc:subject/>
  <dc:creator>AVLyatsevich</dc:creator>
  <cp:keywords/>
  <cp:lastModifiedBy>Маковская Ольга Александровна</cp:lastModifiedBy>
  <cp:revision>3</cp:revision>
  <cp:lastPrinted>2021-01-11T13:49:00Z</cp:lastPrinted>
  <dcterms:created xsi:type="dcterms:W3CDTF">2021-01-13T07:48:00Z</dcterms:created>
  <dcterms:modified xsi:type="dcterms:W3CDTF">2021-01-13T11:51:00Z</dcterms:modified>
</cp:coreProperties>
</file>